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69946E18" w:rsidR="00474F67" w:rsidRDefault="00474F67" w:rsidP="00474F67">
      <w:pPr>
        <w:pStyle w:val="Heading1"/>
      </w:pPr>
      <w:r w:rsidRPr="00692A45">
        <w:t xml:space="preserve">Worksheet </w:t>
      </w:r>
      <w:bookmarkStart w:id="0" w:name="_Hlk133667106"/>
      <w:r w:rsidR="007E62C9">
        <w:t>5</w:t>
      </w:r>
      <w:r w:rsidRPr="00692A45">
        <w:t xml:space="preserve">: </w:t>
      </w:r>
      <w:bookmarkEnd w:id="0"/>
      <w:r w:rsidR="007E62C9" w:rsidRPr="007E62C9">
        <w:t xml:space="preserve">Typical organisational policies (health </w:t>
      </w:r>
      <w:r w:rsidR="00827C11">
        <w:t>and</w:t>
      </w:r>
      <w:r w:rsidR="00827C11" w:rsidRPr="007E62C9">
        <w:t xml:space="preserve"> </w:t>
      </w:r>
      <w:r w:rsidR="007E62C9" w:rsidRPr="007E62C9">
        <w:t>safety, equality</w:t>
      </w:r>
      <w:r w:rsidR="002F3B76">
        <w:t>, procurement</w:t>
      </w:r>
      <w:r w:rsidR="007E62C9" w:rsidRPr="007E62C9">
        <w:t>) and their relationship in legislation</w:t>
      </w:r>
      <w:r w:rsidR="009E5B32">
        <w:t xml:space="preserve"> </w:t>
      </w:r>
      <w:r w:rsidRPr="00692A45">
        <w:t>(</w:t>
      </w:r>
      <w:r w:rsidR="00156399">
        <w:t>tutor</w:t>
      </w:r>
      <w:r w:rsidRPr="00692A45">
        <w:t>)</w:t>
      </w:r>
    </w:p>
    <w:p w14:paraId="3FE3A644" w14:textId="77777777" w:rsidR="0087567B" w:rsidRPr="0087567B" w:rsidRDefault="0087567B" w:rsidP="0087567B"/>
    <w:p w14:paraId="0202A849" w14:textId="7E507691" w:rsidR="009E5B32" w:rsidRPr="00A55133" w:rsidRDefault="009E5B32" w:rsidP="005D438F">
      <w:pPr>
        <w:rPr>
          <w:rFonts w:cs="Arial"/>
          <w:szCs w:val="22"/>
        </w:rPr>
      </w:pPr>
      <w:r w:rsidRPr="00A55133">
        <w:rPr>
          <w:rFonts w:cs="Arial"/>
          <w:szCs w:val="22"/>
        </w:rPr>
        <w:t xml:space="preserve">Choose </w:t>
      </w:r>
      <w:r w:rsidRPr="005D438F">
        <w:rPr>
          <w:rFonts w:cs="Arial"/>
          <w:b/>
          <w:bCs/>
          <w:szCs w:val="22"/>
        </w:rPr>
        <w:t>one</w:t>
      </w:r>
      <w:r w:rsidRPr="00A55133">
        <w:rPr>
          <w:rFonts w:cs="Arial"/>
          <w:szCs w:val="22"/>
        </w:rPr>
        <w:t xml:space="preserve"> of the three</w:t>
      </w:r>
      <w:r w:rsidR="005E5210" w:rsidRPr="00A55133">
        <w:rPr>
          <w:rFonts w:cs="Arial"/>
          <w:szCs w:val="22"/>
        </w:rPr>
        <w:t xml:space="preserve"> </w:t>
      </w:r>
      <w:r w:rsidR="00A55133">
        <w:rPr>
          <w:rFonts w:cs="Arial"/>
          <w:szCs w:val="22"/>
        </w:rPr>
        <w:t>following policy areas</w:t>
      </w:r>
      <w:r w:rsidR="00E50DD6" w:rsidRPr="00A55133">
        <w:rPr>
          <w:rFonts w:cs="Arial"/>
          <w:szCs w:val="22"/>
        </w:rPr>
        <w:t>:</w:t>
      </w:r>
    </w:p>
    <w:p w14:paraId="47395665" w14:textId="6FE18F6F" w:rsidR="00E50DD6" w:rsidRPr="005E5210" w:rsidRDefault="0025774D" w:rsidP="005D438F">
      <w:pPr>
        <w:pStyle w:val="ListParagraph"/>
        <w:numPr>
          <w:ilvl w:val="0"/>
          <w:numId w:val="12"/>
        </w:numPr>
        <w:rPr>
          <w:rFonts w:cs="Arial"/>
          <w:szCs w:val="22"/>
        </w:rPr>
      </w:pPr>
      <w:r>
        <w:rPr>
          <w:rFonts w:cs="Arial"/>
          <w:szCs w:val="22"/>
        </w:rPr>
        <w:t>h</w:t>
      </w:r>
      <w:r w:rsidRPr="005E5210">
        <w:rPr>
          <w:rFonts w:cs="Arial"/>
          <w:szCs w:val="22"/>
        </w:rPr>
        <w:t xml:space="preserve">ealth </w:t>
      </w:r>
      <w:r w:rsidR="00E50DD6" w:rsidRPr="005E5210">
        <w:rPr>
          <w:rFonts w:cs="Arial"/>
          <w:szCs w:val="22"/>
        </w:rPr>
        <w:t xml:space="preserve">and safety </w:t>
      </w:r>
      <w:r w:rsidR="00B54450">
        <w:rPr>
          <w:rFonts w:cs="Arial"/>
          <w:szCs w:val="22"/>
        </w:rPr>
        <w:t xml:space="preserve">policy </w:t>
      </w:r>
    </w:p>
    <w:p w14:paraId="439FA44D" w14:textId="3B4891C8" w:rsidR="00E50DD6" w:rsidRPr="005E5210" w:rsidRDefault="0025774D" w:rsidP="005D438F">
      <w:pPr>
        <w:pStyle w:val="ListParagraph"/>
        <w:numPr>
          <w:ilvl w:val="0"/>
          <w:numId w:val="12"/>
        </w:num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5E5210">
        <w:rPr>
          <w:rFonts w:cs="Arial"/>
          <w:szCs w:val="22"/>
        </w:rPr>
        <w:t xml:space="preserve">rocurement </w:t>
      </w:r>
      <w:r w:rsidR="00B54450">
        <w:rPr>
          <w:rFonts w:cs="Arial"/>
          <w:szCs w:val="22"/>
        </w:rPr>
        <w:t xml:space="preserve">policy </w:t>
      </w:r>
    </w:p>
    <w:p w14:paraId="5D02C6E5" w14:textId="0F01F2AB" w:rsidR="005E5210" w:rsidRDefault="0025774D" w:rsidP="005D438F">
      <w:pPr>
        <w:pStyle w:val="ListParagraph"/>
        <w:numPr>
          <w:ilvl w:val="0"/>
          <w:numId w:val="12"/>
        </w:numPr>
        <w:rPr>
          <w:rFonts w:cs="Arial"/>
          <w:szCs w:val="22"/>
        </w:rPr>
      </w:pPr>
      <w:r>
        <w:rPr>
          <w:rFonts w:cs="Arial"/>
          <w:szCs w:val="22"/>
        </w:rPr>
        <w:t>r</w:t>
      </w:r>
      <w:r w:rsidRPr="005E5210">
        <w:rPr>
          <w:rFonts w:cs="Arial"/>
          <w:szCs w:val="22"/>
        </w:rPr>
        <w:t>ec</w:t>
      </w:r>
      <w:r>
        <w:rPr>
          <w:rFonts w:cs="Arial"/>
          <w:szCs w:val="22"/>
        </w:rPr>
        <w:t>r</w:t>
      </w:r>
      <w:r w:rsidRPr="005E5210">
        <w:rPr>
          <w:rFonts w:cs="Arial"/>
          <w:szCs w:val="22"/>
        </w:rPr>
        <w:t xml:space="preserve">uitment </w:t>
      </w:r>
      <w:r w:rsidR="00B54450">
        <w:rPr>
          <w:rFonts w:cs="Arial"/>
          <w:szCs w:val="22"/>
        </w:rPr>
        <w:t>policy</w:t>
      </w:r>
      <w:r>
        <w:rPr>
          <w:rFonts w:cs="Arial"/>
          <w:szCs w:val="22"/>
        </w:rPr>
        <w:t>.</w:t>
      </w:r>
    </w:p>
    <w:p w14:paraId="3E49F813" w14:textId="77777777" w:rsidR="005E5210" w:rsidRDefault="005E5210" w:rsidP="005E5210">
      <w:pPr>
        <w:pStyle w:val="ListParagraph"/>
        <w:ind w:left="1440"/>
        <w:rPr>
          <w:rFonts w:cs="Arial"/>
          <w:szCs w:val="22"/>
        </w:rPr>
      </w:pPr>
    </w:p>
    <w:p w14:paraId="34BC132F" w14:textId="0E1671BA" w:rsidR="002F518C" w:rsidRPr="00A55133" w:rsidRDefault="00B54450" w:rsidP="005D438F">
      <w:pPr>
        <w:pStyle w:val="ListParagraph"/>
        <w:numPr>
          <w:ilvl w:val="0"/>
          <w:numId w:val="6"/>
        </w:numPr>
        <w:ind w:left="360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Identify which law</w:t>
      </w:r>
      <w:r w:rsidR="00467410">
        <w:rPr>
          <w:rFonts w:cs="Arial"/>
          <w:szCs w:val="22"/>
        </w:rPr>
        <w:t>(s)</w:t>
      </w:r>
      <w:r>
        <w:rPr>
          <w:rFonts w:cs="Arial"/>
          <w:szCs w:val="22"/>
        </w:rPr>
        <w:t xml:space="preserve"> </w:t>
      </w:r>
      <w:r w:rsidR="002F3B76">
        <w:rPr>
          <w:rFonts w:cs="Arial"/>
          <w:szCs w:val="22"/>
        </w:rPr>
        <w:t>relates to the policy</w:t>
      </w:r>
      <w:r w:rsidR="006C23B8">
        <w:rPr>
          <w:rFonts w:cs="Arial"/>
          <w:szCs w:val="22"/>
        </w:rPr>
        <w:t>.</w:t>
      </w:r>
    </w:p>
    <w:p w14:paraId="04CAAE01" w14:textId="71D6557D" w:rsidR="002F518C" w:rsidRPr="00485DB2" w:rsidRDefault="006C23B8" w:rsidP="005D438F">
      <w:pPr>
        <w:pStyle w:val="ListParagraph"/>
        <w:numPr>
          <w:ilvl w:val="0"/>
          <w:numId w:val="10"/>
        </w:numPr>
        <w:ind w:hanging="357"/>
        <w:contextualSpacing w:val="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h</w:t>
      </w:r>
      <w:r w:rsidRPr="00485DB2">
        <w:rPr>
          <w:rFonts w:cs="Arial"/>
          <w:color w:val="FF0000"/>
          <w:szCs w:val="22"/>
        </w:rPr>
        <w:t xml:space="preserve">ealth </w:t>
      </w:r>
      <w:r w:rsidR="002F518C" w:rsidRPr="00485DB2">
        <w:rPr>
          <w:rFonts w:cs="Arial"/>
          <w:color w:val="FF0000"/>
          <w:szCs w:val="22"/>
        </w:rPr>
        <w:t xml:space="preserve">and safety policy – HASAWA </w:t>
      </w:r>
      <w:r w:rsidR="00485DB2" w:rsidRPr="00485DB2">
        <w:rPr>
          <w:rFonts w:cs="Arial"/>
          <w:color w:val="FF0000"/>
          <w:szCs w:val="22"/>
        </w:rPr>
        <w:t>1974</w:t>
      </w:r>
    </w:p>
    <w:p w14:paraId="6E8214A2" w14:textId="469A9844" w:rsidR="002F518C" w:rsidRPr="00485DB2" w:rsidRDefault="006C23B8" w:rsidP="005D438F">
      <w:pPr>
        <w:pStyle w:val="ListParagraph"/>
        <w:numPr>
          <w:ilvl w:val="0"/>
          <w:numId w:val="10"/>
        </w:numPr>
        <w:ind w:hanging="357"/>
        <w:contextualSpacing w:val="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p</w:t>
      </w:r>
      <w:r w:rsidRPr="00485DB2">
        <w:rPr>
          <w:rFonts w:cs="Arial"/>
          <w:color w:val="FF0000"/>
          <w:szCs w:val="22"/>
        </w:rPr>
        <w:t xml:space="preserve">rocurement </w:t>
      </w:r>
      <w:r w:rsidR="002F518C" w:rsidRPr="00485DB2">
        <w:rPr>
          <w:rFonts w:cs="Arial"/>
          <w:color w:val="FF0000"/>
          <w:szCs w:val="22"/>
        </w:rPr>
        <w:t>policy – Environment Act</w:t>
      </w:r>
      <w:r w:rsidR="00485DB2" w:rsidRPr="00485DB2">
        <w:rPr>
          <w:rFonts w:cs="Arial"/>
          <w:color w:val="FF0000"/>
          <w:szCs w:val="22"/>
        </w:rPr>
        <w:t xml:space="preserve"> 2021</w:t>
      </w:r>
    </w:p>
    <w:p w14:paraId="193441BD" w14:textId="33D04C49" w:rsidR="002F518C" w:rsidRPr="00485DB2" w:rsidRDefault="006C23B8" w:rsidP="005D438F">
      <w:pPr>
        <w:pStyle w:val="ListParagraph"/>
        <w:numPr>
          <w:ilvl w:val="0"/>
          <w:numId w:val="10"/>
        </w:numPr>
        <w:ind w:hanging="357"/>
        <w:contextualSpacing w:val="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r</w:t>
      </w:r>
      <w:r w:rsidRPr="00485DB2">
        <w:rPr>
          <w:rFonts w:cs="Arial"/>
          <w:color w:val="FF0000"/>
          <w:szCs w:val="22"/>
        </w:rPr>
        <w:t xml:space="preserve">ecruitment </w:t>
      </w:r>
      <w:r w:rsidR="002F518C" w:rsidRPr="00485DB2">
        <w:rPr>
          <w:rFonts w:cs="Arial"/>
          <w:color w:val="FF0000"/>
          <w:szCs w:val="22"/>
        </w:rPr>
        <w:t xml:space="preserve">policy </w:t>
      </w:r>
      <w:r w:rsidR="00485DB2" w:rsidRPr="00485DB2">
        <w:rPr>
          <w:rFonts w:cs="Arial"/>
          <w:color w:val="FF0000"/>
          <w:szCs w:val="22"/>
        </w:rPr>
        <w:t>– Equality Act 2010</w:t>
      </w:r>
    </w:p>
    <w:p w14:paraId="5152FFF1" w14:textId="77777777" w:rsidR="002F518C" w:rsidRDefault="002F518C" w:rsidP="005D438F">
      <w:pPr>
        <w:pStyle w:val="ListParagraph"/>
        <w:ind w:left="360"/>
        <w:rPr>
          <w:rFonts w:cs="Arial"/>
          <w:szCs w:val="22"/>
        </w:rPr>
      </w:pPr>
    </w:p>
    <w:p w14:paraId="66DF36C9" w14:textId="77777777" w:rsidR="002F3B76" w:rsidRDefault="002F3B76" w:rsidP="005D438F">
      <w:pPr>
        <w:pStyle w:val="ListParagraph"/>
        <w:ind w:left="360"/>
        <w:rPr>
          <w:rFonts w:cs="Arial"/>
          <w:szCs w:val="22"/>
        </w:rPr>
      </w:pPr>
    </w:p>
    <w:p w14:paraId="7D1571B6" w14:textId="168CDAAD" w:rsidR="00485DB2" w:rsidRPr="00A55133" w:rsidRDefault="005E5210" w:rsidP="005D438F">
      <w:pPr>
        <w:pStyle w:val="ListParagraph"/>
        <w:numPr>
          <w:ilvl w:val="0"/>
          <w:numId w:val="6"/>
        </w:numPr>
        <w:ind w:left="360"/>
        <w:contextualSpacing w:val="0"/>
        <w:rPr>
          <w:rFonts w:cs="Arial"/>
          <w:szCs w:val="22"/>
        </w:rPr>
      </w:pPr>
      <w:r w:rsidRPr="00096150">
        <w:rPr>
          <w:rFonts w:cs="Arial"/>
          <w:szCs w:val="22"/>
        </w:rPr>
        <w:t>Explain the implications of the law for businesses.</w:t>
      </w:r>
    </w:p>
    <w:p w14:paraId="6E4B3888" w14:textId="47FB0BE6" w:rsidR="00DD3865" w:rsidRPr="002C2832" w:rsidRDefault="00485DB2" w:rsidP="005D438F">
      <w:pPr>
        <w:ind w:firstLine="360"/>
      </w:pPr>
      <w:r w:rsidRPr="005D438F">
        <w:rPr>
          <w:rFonts w:cs="Arial"/>
          <w:color w:val="FF0000"/>
          <w:szCs w:val="22"/>
        </w:rPr>
        <w:t xml:space="preserve">For example, </w:t>
      </w:r>
      <w:r w:rsidR="00DD3865" w:rsidRPr="005D438F">
        <w:rPr>
          <w:rFonts w:cs="Arial"/>
          <w:color w:val="FF0000"/>
          <w:szCs w:val="22"/>
        </w:rPr>
        <w:t>in the case of Equality Act:</w:t>
      </w:r>
    </w:p>
    <w:p w14:paraId="794B1DED" w14:textId="77777777" w:rsidR="00DD3865" w:rsidRPr="00B83F76" w:rsidRDefault="00DD3865" w:rsidP="005D438F">
      <w:pPr>
        <w:pStyle w:val="ListParagraph"/>
        <w:numPr>
          <w:ilvl w:val="0"/>
          <w:numId w:val="9"/>
        </w:numPr>
        <w:contextualSpacing w:val="0"/>
        <w:rPr>
          <w:rFonts w:cs="Arial"/>
          <w:color w:val="FF0000"/>
          <w:szCs w:val="22"/>
        </w:rPr>
      </w:pPr>
      <w:r w:rsidRPr="00B83F76">
        <w:rPr>
          <w:rFonts w:cs="Arial"/>
          <w:color w:val="FF0000"/>
          <w:szCs w:val="22"/>
        </w:rPr>
        <w:t>Employers have a legal duty to eliminate discrimination and promote equality of opportunity.</w:t>
      </w:r>
    </w:p>
    <w:p w14:paraId="59C1BBE8" w14:textId="69B7AA6D" w:rsidR="00DD3865" w:rsidRPr="00B83F76" w:rsidRDefault="00DD3865" w:rsidP="005D438F">
      <w:pPr>
        <w:pStyle w:val="ListParagraph"/>
        <w:numPr>
          <w:ilvl w:val="0"/>
          <w:numId w:val="9"/>
        </w:numPr>
        <w:contextualSpacing w:val="0"/>
        <w:rPr>
          <w:rFonts w:cs="Arial"/>
          <w:color w:val="FF0000"/>
          <w:szCs w:val="22"/>
          <w:lang w:val="en-US"/>
        </w:rPr>
      </w:pPr>
      <w:r w:rsidRPr="00B83F76">
        <w:rPr>
          <w:rFonts w:cs="Arial"/>
          <w:color w:val="FF0000"/>
          <w:szCs w:val="22"/>
          <w:lang w:val="en-US"/>
        </w:rPr>
        <w:t xml:space="preserve">The Equality Act also requires </w:t>
      </w:r>
      <w:r w:rsidRPr="005D438F">
        <w:rPr>
          <w:rFonts w:cs="Arial"/>
          <w:color w:val="FF0000"/>
          <w:szCs w:val="22"/>
          <w:lang w:val="en-US"/>
        </w:rPr>
        <w:t>public bodies</w:t>
      </w:r>
      <w:r w:rsidRPr="00B83F76">
        <w:rPr>
          <w:rFonts w:cs="Arial"/>
          <w:color w:val="FF0000"/>
          <w:szCs w:val="22"/>
          <w:lang w:val="en-US"/>
        </w:rPr>
        <w:t xml:space="preserve"> (</w:t>
      </w:r>
      <w:proofErr w:type="spellStart"/>
      <w:r w:rsidRPr="00B83F76">
        <w:rPr>
          <w:rFonts w:cs="Arial"/>
          <w:color w:val="FF0000"/>
          <w:szCs w:val="22"/>
          <w:lang w:val="en-US"/>
        </w:rPr>
        <w:t>eg</w:t>
      </w:r>
      <w:proofErr w:type="spellEnd"/>
      <w:r w:rsidRPr="00B83F76">
        <w:rPr>
          <w:rFonts w:cs="Arial"/>
          <w:color w:val="FF0000"/>
          <w:szCs w:val="22"/>
          <w:lang w:val="en-US"/>
        </w:rPr>
        <w:t xml:space="preserve"> local councils, hospitals, </w:t>
      </w:r>
      <w:proofErr w:type="spellStart"/>
      <w:r w:rsidRPr="00B83F76">
        <w:rPr>
          <w:rFonts w:cs="Arial"/>
          <w:color w:val="FF0000"/>
          <w:szCs w:val="22"/>
          <w:lang w:val="en-US"/>
        </w:rPr>
        <w:t>etc</w:t>
      </w:r>
      <w:proofErr w:type="spellEnd"/>
      <w:r w:rsidRPr="00B83F76">
        <w:rPr>
          <w:rFonts w:cs="Arial"/>
          <w:color w:val="FF0000"/>
          <w:szCs w:val="22"/>
          <w:lang w:val="en-US"/>
        </w:rPr>
        <w:t xml:space="preserve">) to consider how their policies affect people with different protected characteristics. This is called the </w:t>
      </w:r>
      <w:r w:rsidRPr="005D438F">
        <w:rPr>
          <w:rFonts w:cs="Arial"/>
          <w:color w:val="FF0000"/>
          <w:szCs w:val="22"/>
          <w:lang w:val="en-US"/>
        </w:rPr>
        <w:t>public sector equality duty</w:t>
      </w:r>
      <w:r w:rsidRPr="00B83F76">
        <w:rPr>
          <w:rFonts w:cs="Arial"/>
          <w:color w:val="FF0000"/>
          <w:szCs w:val="22"/>
          <w:lang w:val="en-US"/>
        </w:rPr>
        <w:t>.</w:t>
      </w:r>
    </w:p>
    <w:p w14:paraId="53034A81" w14:textId="77777777" w:rsidR="00DD3865" w:rsidRDefault="00DD3865" w:rsidP="005D438F">
      <w:pPr>
        <w:pStyle w:val="ListParagraph"/>
        <w:ind w:left="360"/>
        <w:rPr>
          <w:rFonts w:cs="Arial"/>
          <w:szCs w:val="22"/>
        </w:rPr>
      </w:pPr>
    </w:p>
    <w:p w14:paraId="3BC9D6ED" w14:textId="77777777" w:rsidR="00B54450" w:rsidRPr="00096150" w:rsidRDefault="00B54450" w:rsidP="005D438F">
      <w:pPr>
        <w:pStyle w:val="ListParagraph"/>
        <w:ind w:left="360"/>
        <w:rPr>
          <w:rFonts w:cs="Arial"/>
          <w:szCs w:val="22"/>
        </w:rPr>
      </w:pPr>
    </w:p>
    <w:p w14:paraId="02DF8D95" w14:textId="0F28305B" w:rsidR="00067043" w:rsidRPr="00A55133" w:rsidRDefault="005E5210" w:rsidP="005D438F">
      <w:pPr>
        <w:pStyle w:val="ListParagraph"/>
        <w:numPr>
          <w:ilvl w:val="0"/>
          <w:numId w:val="6"/>
        </w:numPr>
        <w:ind w:left="360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 xml:space="preserve">Describe why it is important that </w:t>
      </w:r>
      <w:r w:rsidR="00C5299A">
        <w:rPr>
          <w:rFonts w:cs="Arial"/>
          <w:szCs w:val="22"/>
        </w:rPr>
        <w:t xml:space="preserve">a business creates a workplace policy to </w:t>
      </w:r>
      <w:r w:rsidR="002F3B76">
        <w:rPr>
          <w:rFonts w:cs="Arial"/>
          <w:szCs w:val="22"/>
        </w:rPr>
        <w:t>enforce the legal requirements in the workplace.</w:t>
      </w:r>
    </w:p>
    <w:p w14:paraId="601D6139" w14:textId="13D3B9A6" w:rsidR="00F00D06" w:rsidRPr="00F00D06" w:rsidRDefault="00B83F76" w:rsidP="005D438F">
      <w:pPr>
        <w:pStyle w:val="ListParagraph"/>
        <w:numPr>
          <w:ilvl w:val="0"/>
          <w:numId w:val="7"/>
        </w:numPr>
        <w:ind w:hanging="357"/>
        <w:contextualSpacing w:val="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Sets e</w:t>
      </w:r>
      <w:r w:rsidRPr="00F00D06">
        <w:rPr>
          <w:rFonts w:cs="Arial"/>
          <w:color w:val="FF0000"/>
          <w:szCs w:val="22"/>
          <w:lang w:val="en-US"/>
        </w:rPr>
        <w:t xml:space="preserve">xpectations </w:t>
      </w:r>
      <w:r w:rsidR="00F00D06" w:rsidRPr="00F00D06">
        <w:rPr>
          <w:rFonts w:cs="Arial"/>
          <w:color w:val="FF0000"/>
          <w:szCs w:val="22"/>
          <w:lang w:val="en-US"/>
        </w:rPr>
        <w:t xml:space="preserve">of employee performance, values and </w:t>
      </w:r>
      <w:proofErr w:type="spellStart"/>
      <w:r w:rsidR="00F00D06" w:rsidRPr="00F00D06">
        <w:rPr>
          <w:rFonts w:cs="Arial"/>
          <w:color w:val="FF0000"/>
          <w:szCs w:val="22"/>
          <w:lang w:val="en-US"/>
        </w:rPr>
        <w:t>behaviours</w:t>
      </w:r>
      <w:proofErr w:type="spellEnd"/>
      <w:r w:rsidR="00F00D06" w:rsidRPr="00F00D06">
        <w:rPr>
          <w:rFonts w:cs="Arial"/>
          <w:color w:val="FF0000"/>
          <w:szCs w:val="22"/>
          <w:lang w:val="en-US"/>
        </w:rPr>
        <w:t>.</w:t>
      </w:r>
    </w:p>
    <w:p w14:paraId="6227A13F" w14:textId="3C85DDB0" w:rsidR="00F00D06" w:rsidRPr="00F00D06" w:rsidRDefault="00930C9D" w:rsidP="005D438F">
      <w:pPr>
        <w:pStyle w:val="ListParagraph"/>
        <w:numPr>
          <w:ilvl w:val="0"/>
          <w:numId w:val="7"/>
        </w:numPr>
        <w:ind w:hanging="357"/>
        <w:contextualSpacing w:val="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Makes clear the c</w:t>
      </w:r>
      <w:r w:rsidRPr="00F00D06">
        <w:rPr>
          <w:rFonts w:cs="Arial"/>
          <w:color w:val="FF0000"/>
          <w:szCs w:val="22"/>
          <w:lang w:val="en-US"/>
        </w:rPr>
        <w:t xml:space="preserve">onsequences </w:t>
      </w:r>
      <w:r w:rsidR="00F00D06" w:rsidRPr="00F00D06">
        <w:rPr>
          <w:rFonts w:cs="Arial"/>
          <w:color w:val="FF0000"/>
          <w:szCs w:val="22"/>
          <w:lang w:val="en-US"/>
        </w:rPr>
        <w:t>of not complying with the rules.</w:t>
      </w:r>
    </w:p>
    <w:p w14:paraId="2561CA0D" w14:textId="77777777" w:rsidR="00F00D06" w:rsidRPr="00F00D06" w:rsidRDefault="00F00D06" w:rsidP="005D438F">
      <w:pPr>
        <w:pStyle w:val="ListParagraph"/>
        <w:numPr>
          <w:ilvl w:val="0"/>
          <w:numId w:val="7"/>
        </w:numPr>
        <w:ind w:hanging="357"/>
        <w:contextualSpacing w:val="0"/>
        <w:rPr>
          <w:rFonts w:cs="Arial"/>
          <w:color w:val="FF0000"/>
          <w:szCs w:val="22"/>
        </w:rPr>
      </w:pPr>
      <w:r w:rsidRPr="00F00D06">
        <w:rPr>
          <w:rFonts w:cs="Arial"/>
          <w:color w:val="FF0000"/>
          <w:szCs w:val="22"/>
          <w:lang w:val="en-US"/>
        </w:rPr>
        <w:t>Ensures fair treatment for all employees.</w:t>
      </w:r>
    </w:p>
    <w:p w14:paraId="3391183C" w14:textId="77777777" w:rsidR="00F00D06" w:rsidRPr="00F00D06" w:rsidRDefault="00F00D06" w:rsidP="005D438F">
      <w:pPr>
        <w:pStyle w:val="ListParagraph"/>
        <w:numPr>
          <w:ilvl w:val="0"/>
          <w:numId w:val="7"/>
        </w:numPr>
        <w:ind w:hanging="357"/>
        <w:contextualSpacing w:val="0"/>
        <w:rPr>
          <w:rFonts w:cs="Arial"/>
          <w:color w:val="FF0000"/>
          <w:szCs w:val="22"/>
        </w:rPr>
      </w:pPr>
      <w:r w:rsidRPr="00F00D06">
        <w:rPr>
          <w:rFonts w:cs="Arial"/>
          <w:color w:val="FF0000"/>
          <w:szCs w:val="22"/>
          <w:lang w:val="en-US"/>
        </w:rPr>
        <w:t>Ensures compliance with the law.</w:t>
      </w:r>
    </w:p>
    <w:p w14:paraId="605B8286" w14:textId="77777777" w:rsidR="00F00D06" w:rsidRPr="00F00D06" w:rsidRDefault="00F00D06" w:rsidP="005D438F">
      <w:pPr>
        <w:pStyle w:val="ListParagraph"/>
        <w:numPr>
          <w:ilvl w:val="0"/>
          <w:numId w:val="7"/>
        </w:numPr>
        <w:ind w:hanging="357"/>
        <w:contextualSpacing w:val="0"/>
        <w:rPr>
          <w:rFonts w:cs="Arial"/>
          <w:color w:val="FF0000"/>
          <w:szCs w:val="22"/>
        </w:rPr>
      </w:pPr>
      <w:r w:rsidRPr="00F00D06">
        <w:rPr>
          <w:rFonts w:cs="Arial"/>
          <w:color w:val="FF0000"/>
          <w:szCs w:val="22"/>
          <w:lang w:val="en-US"/>
        </w:rPr>
        <w:t>Keeps management accountable.</w:t>
      </w:r>
    </w:p>
    <w:p w14:paraId="31AB2885" w14:textId="0339FB78" w:rsidR="00F00D06" w:rsidRPr="00F00D06" w:rsidRDefault="00F00D06" w:rsidP="005D438F">
      <w:pPr>
        <w:pStyle w:val="ListParagraph"/>
        <w:numPr>
          <w:ilvl w:val="0"/>
          <w:numId w:val="7"/>
        </w:numPr>
        <w:ind w:hanging="357"/>
        <w:contextualSpacing w:val="0"/>
        <w:rPr>
          <w:rFonts w:cs="Arial"/>
          <w:color w:val="FF0000"/>
          <w:szCs w:val="22"/>
        </w:rPr>
      </w:pPr>
      <w:r w:rsidRPr="00F00D06">
        <w:rPr>
          <w:rFonts w:cs="Arial"/>
          <w:color w:val="FF0000"/>
          <w:szCs w:val="22"/>
          <w:lang w:val="en-US"/>
        </w:rPr>
        <w:t>Addresses legal claims</w:t>
      </w:r>
      <w:r w:rsidR="00A55133">
        <w:rPr>
          <w:rFonts w:cs="Arial"/>
          <w:color w:val="FF0000"/>
          <w:szCs w:val="22"/>
          <w:lang w:val="en-US"/>
        </w:rPr>
        <w:t>.</w:t>
      </w:r>
    </w:p>
    <w:p w14:paraId="7FF911AE" w14:textId="77777777" w:rsidR="002774A9" w:rsidRPr="00067043" w:rsidRDefault="002774A9" w:rsidP="002774A9">
      <w:pPr>
        <w:ind w:left="720"/>
        <w:rPr>
          <w:rFonts w:cs="Arial"/>
          <w:i/>
          <w:iCs/>
          <w:color w:val="FF0000"/>
          <w:szCs w:val="22"/>
        </w:rPr>
      </w:pPr>
    </w:p>
    <w:sectPr w:rsidR="002774A9" w:rsidRPr="00067043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D8368" w14:textId="77777777" w:rsidR="006E06A9" w:rsidRDefault="006E06A9">
      <w:pPr>
        <w:spacing w:before="0" w:after="0"/>
      </w:pPr>
      <w:r>
        <w:separator/>
      </w:r>
    </w:p>
  </w:endnote>
  <w:endnote w:type="continuationSeparator" w:id="0">
    <w:p w14:paraId="3B61425D" w14:textId="77777777" w:rsidR="006E06A9" w:rsidRDefault="006E06A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67410">
      <w:fldChar w:fldCharType="begin"/>
    </w:r>
    <w:r w:rsidR="00467410">
      <w:instrText xml:space="preserve"> NUMPAGES   \* MERGEFORMAT </w:instrText>
    </w:r>
    <w:r w:rsidR="00467410">
      <w:fldChar w:fldCharType="separate"/>
    </w:r>
    <w:r w:rsidR="00F03E33">
      <w:t>1</w:t>
    </w:r>
    <w:r w:rsidR="00467410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FE96A" w14:textId="77777777" w:rsidR="006E06A9" w:rsidRDefault="006E06A9">
      <w:pPr>
        <w:spacing w:before="0" w:after="0"/>
      </w:pPr>
      <w:r>
        <w:separator/>
      </w:r>
    </w:p>
  </w:footnote>
  <w:footnote w:type="continuationSeparator" w:id="0">
    <w:p w14:paraId="2B3D7DD6" w14:textId="77777777" w:rsidR="006E06A9" w:rsidRDefault="006E06A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6966E3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37D6A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319CB"/>
    <w:multiLevelType w:val="hybridMultilevel"/>
    <w:tmpl w:val="22BA9F1C"/>
    <w:lvl w:ilvl="0" w:tplc="6BC04344">
      <w:start w:val="1"/>
      <w:numFmt w:val="lowerLetter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73D87"/>
    <w:multiLevelType w:val="hybridMultilevel"/>
    <w:tmpl w:val="31B40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F0D91"/>
    <w:multiLevelType w:val="hybridMultilevel"/>
    <w:tmpl w:val="8160E722"/>
    <w:lvl w:ilvl="0" w:tplc="6BC04344">
      <w:start w:val="1"/>
      <w:numFmt w:val="lowerLetter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567B0"/>
    <w:multiLevelType w:val="hybridMultilevel"/>
    <w:tmpl w:val="5DB6A6A8"/>
    <w:lvl w:ilvl="0" w:tplc="6BC04344">
      <w:start w:val="1"/>
      <w:numFmt w:val="lowerLetter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27106"/>
    <w:multiLevelType w:val="hybridMultilevel"/>
    <w:tmpl w:val="D07228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3E15D3"/>
    <w:multiLevelType w:val="hybridMultilevel"/>
    <w:tmpl w:val="4BB82B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F54FC0"/>
    <w:multiLevelType w:val="hybridMultilevel"/>
    <w:tmpl w:val="80802B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D259D"/>
    <w:multiLevelType w:val="hybridMultilevel"/>
    <w:tmpl w:val="2C7C09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BC04344">
      <w:start w:val="1"/>
      <w:numFmt w:val="lowerLetter"/>
      <w:lvlText w:val="%2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C47264"/>
    <w:multiLevelType w:val="hybridMultilevel"/>
    <w:tmpl w:val="84B0F698"/>
    <w:lvl w:ilvl="0" w:tplc="096E09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3"/>
  </w:num>
  <w:num w:numId="2" w16cid:durableId="640892456">
    <w:abstractNumId w:val="7"/>
  </w:num>
  <w:num w:numId="3" w16cid:durableId="1586650082">
    <w:abstractNumId w:val="10"/>
  </w:num>
  <w:num w:numId="4" w16cid:durableId="556164226">
    <w:abstractNumId w:val="6"/>
  </w:num>
  <w:num w:numId="5" w16cid:durableId="1471824882">
    <w:abstractNumId w:val="8"/>
  </w:num>
  <w:num w:numId="6" w16cid:durableId="1698773142">
    <w:abstractNumId w:val="11"/>
  </w:num>
  <w:num w:numId="7" w16cid:durableId="1708024942">
    <w:abstractNumId w:val="1"/>
  </w:num>
  <w:num w:numId="8" w16cid:durableId="792482618">
    <w:abstractNumId w:val="0"/>
  </w:num>
  <w:num w:numId="9" w16cid:durableId="1312759321">
    <w:abstractNumId w:val="5"/>
  </w:num>
  <w:num w:numId="10" w16cid:durableId="511535478">
    <w:abstractNumId w:val="4"/>
  </w:num>
  <w:num w:numId="11" w16cid:durableId="696466476">
    <w:abstractNumId w:val="9"/>
  </w:num>
  <w:num w:numId="12" w16cid:durableId="731541432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67043"/>
    <w:rsid w:val="00081794"/>
    <w:rsid w:val="00082C62"/>
    <w:rsid w:val="00091FD0"/>
    <w:rsid w:val="00096150"/>
    <w:rsid w:val="000B231F"/>
    <w:rsid w:val="000B3594"/>
    <w:rsid w:val="000C4C4F"/>
    <w:rsid w:val="000E0380"/>
    <w:rsid w:val="000E194B"/>
    <w:rsid w:val="000E42F8"/>
    <w:rsid w:val="000F1068"/>
    <w:rsid w:val="00110217"/>
    <w:rsid w:val="001244C1"/>
    <w:rsid w:val="00152AC3"/>
    <w:rsid w:val="00156399"/>
    <w:rsid w:val="00156AF3"/>
    <w:rsid w:val="0019491D"/>
    <w:rsid w:val="001F0B29"/>
    <w:rsid w:val="001F74AD"/>
    <w:rsid w:val="00203F78"/>
    <w:rsid w:val="00210876"/>
    <w:rsid w:val="00232FAD"/>
    <w:rsid w:val="00256704"/>
    <w:rsid w:val="0025774D"/>
    <w:rsid w:val="002774A9"/>
    <w:rsid w:val="002B4246"/>
    <w:rsid w:val="002B45EF"/>
    <w:rsid w:val="002C2832"/>
    <w:rsid w:val="002D07A8"/>
    <w:rsid w:val="002F3B76"/>
    <w:rsid w:val="002F518C"/>
    <w:rsid w:val="002F5F64"/>
    <w:rsid w:val="003228F1"/>
    <w:rsid w:val="00336214"/>
    <w:rsid w:val="00337D6A"/>
    <w:rsid w:val="003405EA"/>
    <w:rsid w:val="00355EE6"/>
    <w:rsid w:val="0037449F"/>
    <w:rsid w:val="003B4FF0"/>
    <w:rsid w:val="003B7DC0"/>
    <w:rsid w:val="003F4657"/>
    <w:rsid w:val="003F7F14"/>
    <w:rsid w:val="00404B31"/>
    <w:rsid w:val="00407A0F"/>
    <w:rsid w:val="00410A42"/>
    <w:rsid w:val="00452457"/>
    <w:rsid w:val="00457041"/>
    <w:rsid w:val="004641C8"/>
    <w:rsid w:val="00467410"/>
    <w:rsid w:val="00474F67"/>
    <w:rsid w:val="0048500D"/>
    <w:rsid w:val="00485DB2"/>
    <w:rsid w:val="00497A33"/>
    <w:rsid w:val="004C0737"/>
    <w:rsid w:val="00524E1B"/>
    <w:rsid w:val="00572B31"/>
    <w:rsid w:val="005733E3"/>
    <w:rsid w:val="005A2DD0"/>
    <w:rsid w:val="005A5785"/>
    <w:rsid w:val="005D438F"/>
    <w:rsid w:val="005E17F9"/>
    <w:rsid w:val="005E291D"/>
    <w:rsid w:val="005E3B6B"/>
    <w:rsid w:val="005E5210"/>
    <w:rsid w:val="006124C0"/>
    <w:rsid w:val="006135C0"/>
    <w:rsid w:val="00627DFA"/>
    <w:rsid w:val="006642FD"/>
    <w:rsid w:val="006651A1"/>
    <w:rsid w:val="006807B0"/>
    <w:rsid w:val="00691B95"/>
    <w:rsid w:val="006A0759"/>
    <w:rsid w:val="006B333F"/>
    <w:rsid w:val="006B798A"/>
    <w:rsid w:val="006C23B8"/>
    <w:rsid w:val="006D3AA3"/>
    <w:rsid w:val="006D4994"/>
    <w:rsid w:val="006E06A9"/>
    <w:rsid w:val="006E1028"/>
    <w:rsid w:val="006E19C2"/>
    <w:rsid w:val="006E32B3"/>
    <w:rsid w:val="006F69A9"/>
    <w:rsid w:val="006F7BAF"/>
    <w:rsid w:val="00712315"/>
    <w:rsid w:val="007433DE"/>
    <w:rsid w:val="00797FA7"/>
    <w:rsid w:val="007B4AC7"/>
    <w:rsid w:val="007C2A53"/>
    <w:rsid w:val="007C4BBD"/>
    <w:rsid w:val="007C4FC9"/>
    <w:rsid w:val="007E5526"/>
    <w:rsid w:val="007E62C9"/>
    <w:rsid w:val="007F0255"/>
    <w:rsid w:val="00805C79"/>
    <w:rsid w:val="00827C11"/>
    <w:rsid w:val="00850DDB"/>
    <w:rsid w:val="0087567B"/>
    <w:rsid w:val="008936F7"/>
    <w:rsid w:val="008B6A50"/>
    <w:rsid w:val="008C1F1C"/>
    <w:rsid w:val="008C3433"/>
    <w:rsid w:val="008D47A6"/>
    <w:rsid w:val="008F0594"/>
    <w:rsid w:val="00930C9D"/>
    <w:rsid w:val="009372F9"/>
    <w:rsid w:val="0095551B"/>
    <w:rsid w:val="00986D5D"/>
    <w:rsid w:val="0099534C"/>
    <w:rsid w:val="009975A0"/>
    <w:rsid w:val="009B1FB2"/>
    <w:rsid w:val="009C0B54"/>
    <w:rsid w:val="009C5C6E"/>
    <w:rsid w:val="009E5B32"/>
    <w:rsid w:val="00A021B0"/>
    <w:rsid w:val="00A2454C"/>
    <w:rsid w:val="00A55133"/>
    <w:rsid w:val="00A82DCC"/>
    <w:rsid w:val="00AC72C0"/>
    <w:rsid w:val="00AE245C"/>
    <w:rsid w:val="00AE651B"/>
    <w:rsid w:val="00B054EC"/>
    <w:rsid w:val="00B17152"/>
    <w:rsid w:val="00B358B4"/>
    <w:rsid w:val="00B54450"/>
    <w:rsid w:val="00B634AC"/>
    <w:rsid w:val="00B83F76"/>
    <w:rsid w:val="00B9103B"/>
    <w:rsid w:val="00BA5CAB"/>
    <w:rsid w:val="00BC532E"/>
    <w:rsid w:val="00BC67A8"/>
    <w:rsid w:val="00BE2C21"/>
    <w:rsid w:val="00BE2C5A"/>
    <w:rsid w:val="00C01D20"/>
    <w:rsid w:val="00C06474"/>
    <w:rsid w:val="00C202BF"/>
    <w:rsid w:val="00C31AF4"/>
    <w:rsid w:val="00C35136"/>
    <w:rsid w:val="00C524A5"/>
    <w:rsid w:val="00C5299A"/>
    <w:rsid w:val="00C60E21"/>
    <w:rsid w:val="00C67055"/>
    <w:rsid w:val="00C80A63"/>
    <w:rsid w:val="00C858D7"/>
    <w:rsid w:val="00C92F19"/>
    <w:rsid w:val="00CB363A"/>
    <w:rsid w:val="00CB4B22"/>
    <w:rsid w:val="00CC3B85"/>
    <w:rsid w:val="00CE24A4"/>
    <w:rsid w:val="00CE3E97"/>
    <w:rsid w:val="00D071B1"/>
    <w:rsid w:val="00D073BC"/>
    <w:rsid w:val="00D2171E"/>
    <w:rsid w:val="00D51C40"/>
    <w:rsid w:val="00D56B82"/>
    <w:rsid w:val="00D642DA"/>
    <w:rsid w:val="00D72735"/>
    <w:rsid w:val="00D938F3"/>
    <w:rsid w:val="00DA2485"/>
    <w:rsid w:val="00DB08B2"/>
    <w:rsid w:val="00DB79DB"/>
    <w:rsid w:val="00DD2663"/>
    <w:rsid w:val="00DD3865"/>
    <w:rsid w:val="00DE29A8"/>
    <w:rsid w:val="00DE2B58"/>
    <w:rsid w:val="00DE7E76"/>
    <w:rsid w:val="00E50DD6"/>
    <w:rsid w:val="00E62BF3"/>
    <w:rsid w:val="00E8335A"/>
    <w:rsid w:val="00EC440B"/>
    <w:rsid w:val="00F00D06"/>
    <w:rsid w:val="00F03E33"/>
    <w:rsid w:val="00F063DD"/>
    <w:rsid w:val="00F15749"/>
    <w:rsid w:val="00F162CE"/>
    <w:rsid w:val="00F207BC"/>
    <w:rsid w:val="00F42A36"/>
    <w:rsid w:val="00F6118C"/>
    <w:rsid w:val="00F76572"/>
    <w:rsid w:val="00F82617"/>
    <w:rsid w:val="00F83FC6"/>
    <w:rsid w:val="00F967EC"/>
    <w:rsid w:val="00FB4755"/>
    <w:rsid w:val="00FB608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Revision">
    <w:name w:val="Revision"/>
    <w:hidden/>
    <w:semiHidden/>
    <w:rsid w:val="007C2A5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9911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2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9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647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61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577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0A6377-2876-4C80-ABDA-71AC6A0673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28</cp:revision>
  <cp:lastPrinted>2013-05-15T12:05:00Z</cp:lastPrinted>
  <dcterms:created xsi:type="dcterms:W3CDTF">2023-06-11T11:00:00Z</dcterms:created>
  <dcterms:modified xsi:type="dcterms:W3CDTF">2023-09-07T13:38:00Z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